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BD69" w14:textId="4A4067EA" w:rsidR="00CB2093" w:rsidRPr="00875B93" w:rsidRDefault="001E59D1" w:rsidP="00875B93">
      <w:pPr>
        <w:pStyle w:val="Title"/>
        <w:rPr>
          <w:rFonts w:ascii="Calibri" w:hAnsi="Calibri" w:cs="Calibri"/>
          <w:color w:val="C00000"/>
        </w:rPr>
      </w:pPr>
      <w:r>
        <w:rPr>
          <w:rFonts w:ascii="Calibri" w:hAnsi="Calibri" w:cs="Calibri"/>
          <w:color w:val="C00000"/>
        </w:rPr>
        <w:t>Rules of Exponents</w:t>
      </w:r>
      <w:r w:rsidR="00CB2093" w:rsidRPr="00875B93">
        <w:rPr>
          <w:rFonts w:ascii="Calibri" w:hAnsi="Calibri" w:cs="Calibri"/>
          <w:color w:val="C00000"/>
        </w:rPr>
        <w:t xml:space="preserve"> </w:t>
      </w:r>
    </w:p>
    <w:p w14:paraId="68826D61" w14:textId="67E09031" w:rsidR="00E51CF9" w:rsidRPr="00875B93" w:rsidRDefault="00875B93" w:rsidP="00875B93">
      <w:pPr>
        <w:pStyle w:val="Heading1"/>
        <w:rPr>
          <w:rFonts w:ascii="Calibri" w:hAnsi="Calibri" w:cs="Calibri"/>
          <w:b/>
          <w:bCs/>
          <w:color w:val="auto"/>
          <w:sz w:val="32"/>
          <w:szCs w:val="32"/>
        </w:rPr>
      </w:pPr>
      <w:r w:rsidRPr="00875B93">
        <w:rPr>
          <w:rFonts w:ascii="Calibri" w:hAnsi="Calibri" w:cs="Calibri"/>
          <w:b/>
          <w:bCs/>
          <w:color w:val="auto"/>
          <w:sz w:val="32"/>
          <w:szCs w:val="32"/>
        </w:rPr>
        <w:t>Key Points</w:t>
      </w:r>
      <w:r>
        <w:rPr>
          <w:rFonts w:ascii="Calibri" w:hAnsi="Calibri" w:cs="Calibri"/>
          <w:b/>
          <w:bCs/>
          <w:color w:val="auto"/>
          <w:sz w:val="32"/>
          <w:szCs w:val="32"/>
        </w:rPr>
        <w:t>:</w:t>
      </w:r>
    </w:p>
    <w:p w14:paraId="3876AF78" w14:textId="77777777" w:rsidR="00E51CF9" w:rsidRPr="00E51CF9" w:rsidRDefault="00E51CF9" w:rsidP="00E51CF9"/>
    <w:p w14:paraId="409ADDB0" w14:textId="4CD8F11B" w:rsidR="00D12C31" w:rsidRDefault="001E59D1" w:rsidP="001E59D1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D12C31">
        <w:rPr>
          <w:rFonts w:ascii="Calibri" w:hAnsi="Calibri" w:cs="Calibri"/>
          <w:sz w:val="28"/>
          <w:szCs w:val="28"/>
        </w:rPr>
        <w:t xml:space="preserve">Products of exponential expressions with the same base can be simplified by adding exponents. </w:t>
      </w:r>
    </w:p>
    <w:p w14:paraId="7242FA5B" w14:textId="49608A30" w:rsidR="007163B7" w:rsidRDefault="007163B7" w:rsidP="00107664">
      <w:pPr>
        <w:pStyle w:val="ListParagraph"/>
        <w:rPr>
          <w:rFonts w:ascii="Calibri" w:hAnsi="Calibri" w:cs="Calibri"/>
          <w:sz w:val="28"/>
          <w:szCs w:val="28"/>
        </w:rPr>
      </w:pPr>
    </w:p>
    <w:p w14:paraId="67A6CADA" w14:textId="1D054A05" w:rsidR="00107664" w:rsidRPr="00E76882" w:rsidRDefault="00511580" w:rsidP="00107664">
      <w:pPr>
        <w:pStyle w:val="ListParagraph"/>
        <w:rPr>
          <w:rFonts w:ascii="Calibri" w:hAnsi="Calibri" w:cs="Calibri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Calibri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Calibri"/>
                  <w:sz w:val="28"/>
                  <w:szCs w:val="28"/>
                </w:rPr>
                <m:t>m</m:t>
              </m:r>
            </m:sup>
          </m:sSup>
          <m:r>
            <w:rPr>
              <w:rFonts w:ascii="Cambria Math" w:hAnsi="Cambria Math" w:cs="Calibri"/>
              <w:sz w:val="28"/>
              <w:szCs w:val="28"/>
            </w:rPr>
            <m:t>.</m:t>
          </m:r>
          <m:sSup>
            <m:sSupPr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Calibri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Calibri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hAnsi="Cambria Math" w:cs="Calibri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Calibri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Calibri"/>
                  <w:sz w:val="28"/>
                  <w:szCs w:val="28"/>
                </w:rPr>
                <m:t>m+n</m:t>
              </m:r>
            </m:sup>
          </m:sSup>
        </m:oMath>
      </m:oMathPara>
    </w:p>
    <w:p w14:paraId="42B9CE45" w14:textId="77777777" w:rsidR="00D12C31" w:rsidRDefault="00D12C31" w:rsidP="00D12C31">
      <w:pPr>
        <w:pStyle w:val="ListParagraph"/>
        <w:rPr>
          <w:rFonts w:ascii="Calibri" w:hAnsi="Calibri" w:cs="Calibri"/>
          <w:sz w:val="28"/>
          <w:szCs w:val="28"/>
        </w:rPr>
      </w:pPr>
    </w:p>
    <w:p w14:paraId="6A672796" w14:textId="77777777" w:rsidR="00904D61" w:rsidRPr="00904D61" w:rsidRDefault="00904D61" w:rsidP="00D12C31">
      <w:pPr>
        <w:pStyle w:val="ListParagraph"/>
        <w:rPr>
          <w:rFonts w:ascii="Calibri" w:hAnsi="Calibri" w:cs="Calibri"/>
          <w:b/>
          <w:bCs/>
          <w:sz w:val="28"/>
          <w:szCs w:val="28"/>
        </w:rPr>
      </w:pPr>
    </w:p>
    <w:p w14:paraId="30401331" w14:textId="63F3B85E" w:rsidR="001E59D1" w:rsidRDefault="00D12C31" w:rsidP="001E59D1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Q</w:t>
      </w:r>
      <w:r w:rsidR="001E59D1" w:rsidRPr="001E59D1">
        <w:rPr>
          <w:rFonts w:ascii="Calibri" w:hAnsi="Calibri" w:cs="Calibri"/>
          <w:sz w:val="28"/>
          <w:szCs w:val="28"/>
        </w:rPr>
        <w:t>uotients of exponential expressions with the same base can be simplified by subtracting exponents.</w:t>
      </w:r>
    </w:p>
    <w:p w14:paraId="5F3C83A7" w14:textId="4F22A89D" w:rsidR="00D04FAF" w:rsidRPr="005332C5" w:rsidRDefault="00511580" w:rsidP="00D04FAF">
      <w:pPr>
        <w:pStyle w:val="ListParagraph"/>
        <w:rPr>
          <w:rFonts w:ascii="Calibri" w:hAnsi="Calibri" w:cs="Calibri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m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n</m:t>
                  </m:r>
                </m:sup>
              </m:sSup>
            </m:den>
          </m:f>
          <m:r>
            <w:rPr>
              <w:rFonts w:ascii="Cambria Math" w:hAnsi="Cambria Math" w:cs="Calibri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Calibri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Calibri"/>
                  <w:sz w:val="28"/>
                  <w:szCs w:val="28"/>
                </w:rPr>
                <m:t>m-n</m:t>
              </m:r>
            </m:sup>
          </m:sSup>
        </m:oMath>
      </m:oMathPara>
    </w:p>
    <w:p w14:paraId="4ACCE324" w14:textId="77777777" w:rsidR="001E59D1" w:rsidRDefault="001E59D1" w:rsidP="001E59D1">
      <w:pPr>
        <w:pStyle w:val="ListParagraph"/>
        <w:rPr>
          <w:rFonts w:ascii="Calibri" w:hAnsi="Calibri" w:cs="Calibri"/>
          <w:sz w:val="28"/>
          <w:szCs w:val="28"/>
        </w:rPr>
      </w:pPr>
    </w:p>
    <w:p w14:paraId="5835816C" w14:textId="77777777" w:rsidR="003119D0" w:rsidRDefault="003119D0" w:rsidP="003119D0">
      <w:pPr>
        <w:pStyle w:val="ListParagraph"/>
        <w:rPr>
          <w:rFonts w:ascii="Calibri" w:hAnsi="Calibri" w:cs="Calibri"/>
          <w:sz w:val="28"/>
          <w:szCs w:val="28"/>
        </w:rPr>
      </w:pPr>
    </w:p>
    <w:p w14:paraId="4B140D0D" w14:textId="5480B082" w:rsidR="00A31BB8" w:rsidRDefault="001E59D1" w:rsidP="001E59D1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1E59D1">
        <w:rPr>
          <w:rFonts w:ascii="Calibri" w:hAnsi="Calibri" w:cs="Calibri"/>
          <w:sz w:val="28"/>
          <w:szCs w:val="28"/>
        </w:rPr>
        <w:t>Powers of exponential expressions with the same base can be simplified by multiplying exponents.</w:t>
      </w:r>
    </w:p>
    <w:p w14:paraId="1C0BBE14" w14:textId="505A0C78" w:rsidR="00ED5A37" w:rsidRPr="00DA508C" w:rsidRDefault="00511580" w:rsidP="00ED5A37">
      <w:pPr>
        <w:jc w:val="center"/>
        <w:rPr>
          <w:rFonts w:ascii="Calibri" w:hAnsi="Calibri" w:cs="Calibri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Calibri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Calibri"/>
                          <w:sz w:val="28"/>
                          <w:szCs w:val="28"/>
                        </w:rPr>
                        <m:t>m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Calibri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hAnsi="Cambria Math" w:cs="Calibri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Calibri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Calibri"/>
                  <w:sz w:val="28"/>
                  <w:szCs w:val="28"/>
                </w:rPr>
                <m:t>m.n</m:t>
              </m:r>
            </m:sup>
          </m:sSup>
        </m:oMath>
      </m:oMathPara>
    </w:p>
    <w:p w14:paraId="12852B16" w14:textId="77777777" w:rsidR="001E59D1" w:rsidRPr="00DA508C" w:rsidRDefault="001E59D1" w:rsidP="001E59D1">
      <w:pPr>
        <w:pStyle w:val="ListParagraph"/>
        <w:rPr>
          <w:rFonts w:ascii="Calibri" w:hAnsi="Calibri" w:cs="Calibri"/>
          <w:sz w:val="28"/>
          <w:szCs w:val="28"/>
        </w:rPr>
      </w:pPr>
    </w:p>
    <w:p w14:paraId="736C083E" w14:textId="2472CA66" w:rsidR="001E59D1" w:rsidRDefault="001E59D1" w:rsidP="00A31BB8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1E59D1">
        <w:rPr>
          <w:rFonts w:ascii="Calibri" w:hAnsi="Calibri" w:cs="Calibri"/>
          <w:sz w:val="28"/>
          <w:szCs w:val="28"/>
        </w:rPr>
        <w:t>An expression with exponent zero is defined as 1.</w:t>
      </w:r>
    </w:p>
    <w:p w14:paraId="4A49B7E0" w14:textId="5A4F5A00" w:rsidR="00F430D6" w:rsidRDefault="00F430D6" w:rsidP="00F430D6">
      <w:pPr>
        <w:pStyle w:val="ListParagraph"/>
        <w:rPr>
          <w:rFonts w:ascii="Calibri" w:hAnsi="Calibri" w:cs="Calibri"/>
          <w:sz w:val="28"/>
          <w:szCs w:val="28"/>
        </w:rPr>
      </w:pPr>
    </w:p>
    <w:p w14:paraId="1B873867" w14:textId="4E3E5373" w:rsidR="00F430D6" w:rsidRDefault="00511580" w:rsidP="00F430D6">
      <w:pPr>
        <w:pStyle w:val="ListParagraph"/>
        <w:jc w:val="center"/>
        <w:rPr>
          <w:rFonts w:ascii="Calibri" w:hAnsi="Calibri" w:cs="Calibri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Calibri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Calibri"/>
                  <w:sz w:val="28"/>
                  <w:szCs w:val="28"/>
                </w:rPr>
                <m:t>0</m:t>
              </m:r>
            </m:sup>
          </m:sSup>
          <m:r>
            <w:rPr>
              <w:rFonts w:ascii="Cambria Math" w:hAnsi="Cambria Math" w:cs="Calibri"/>
              <w:sz w:val="28"/>
              <w:szCs w:val="28"/>
            </w:rPr>
            <m:t>=1</m:t>
          </m:r>
        </m:oMath>
      </m:oMathPara>
    </w:p>
    <w:p w14:paraId="2F54B3DE" w14:textId="77777777" w:rsidR="001E59D1" w:rsidRPr="001E59D1" w:rsidRDefault="001E59D1" w:rsidP="001E59D1">
      <w:pPr>
        <w:pStyle w:val="ListParagraph"/>
        <w:rPr>
          <w:rFonts w:ascii="Calibri" w:hAnsi="Calibri" w:cs="Calibri"/>
          <w:sz w:val="28"/>
          <w:szCs w:val="28"/>
        </w:rPr>
      </w:pPr>
    </w:p>
    <w:p w14:paraId="7C74FE82" w14:textId="360507C1" w:rsidR="001E59D1" w:rsidRDefault="001E59D1" w:rsidP="00A31BB8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1E59D1">
        <w:rPr>
          <w:rFonts w:ascii="Calibri" w:hAnsi="Calibri" w:cs="Calibri"/>
          <w:sz w:val="28"/>
          <w:szCs w:val="28"/>
        </w:rPr>
        <w:t>An expression with a negative exponent is defined as a reciprocal.</w:t>
      </w:r>
    </w:p>
    <w:p w14:paraId="741D0462" w14:textId="3BE51ED6" w:rsidR="00F430D6" w:rsidRDefault="00F430D6" w:rsidP="00F430D6">
      <w:pPr>
        <w:pStyle w:val="ListParagraph"/>
        <w:rPr>
          <w:rFonts w:ascii="Calibri" w:hAnsi="Calibri" w:cs="Calibri"/>
          <w:sz w:val="28"/>
          <w:szCs w:val="28"/>
        </w:rPr>
      </w:pPr>
    </w:p>
    <w:p w14:paraId="1EEB55E2" w14:textId="45D9C426" w:rsidR="00F430D6" w:rsidRPr="00945C2C" w:rsidRDefault="00511580" w:rsidP="00F430D6">
      <w:pPr>
        <w:pStyle w:val="ListParagraph"/>
        <w:rPr>
          <w:rFonts w:ascii="Calibri" w:eastAsiaTheme="minorEastAsia" w:hAnsi="Calibri" w:cs="Calibri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Calibri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Calibri"/>
                  <w:sz w:val="28"/>
                  <w:szCs w:val="28"/>
                </w:rPr>
                <m:t>-n</m:t>
              </m:r>
            </m:sup>
          </m:sSup>
          <m:r>
            <w:rPr>
              <w:rFonts w:ascii="Cambria Math" w:hAnsi="Cambria Math" w:cs="Calibr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Calibri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n</m:t>
                  </m:r>
                </m:sup>
              </m:sSup>
            </m:den>
          </m:f>
        </m:oMath>
      </m:oMathPara>
    </w:p>
    <w:p w14:paraId="7E60118A" w14:textId="77777777" w:rsidR="00945C2C" w:rsidRPr="00945C2C" w:rsidRDefault="00945C2C" w:rsidP="00F430D6">
      <w:pPr>
        <w:pStyle w:val="ListParagraph"/>
        <w:rPr>
          <w:rFonts w:ascii="Calibri" w:eastAsiaTheme="minorEastAsia" w:hAnsi="Calibri" w:cs="Calibri"/>
          <w:sz w:val="28"/>
          <w:szCs w:val="28"/>
        </w:rPr>
      </w:pPr>
    </w:p>
    <w:p w14:paraId="26043FC3" w14:textId="5CA4E45C" w:rsidR="00945C2C" w:rsidRDefault="00945C2C" w:rsidP="00945C2C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945C2C">
        <w:rPr>
          <w:rFonts w:ascii="Calibri" w:hAnsi="Calibri" w:cs="Calibri"/>
          <w:sz w:val="28"/>
          <w:szCs w:val="28"/>
        </w:rPr>
        <w:t>The power of a product of factors is the same as the product of the powers of the same factors.</w:t>
      </w:r>
    </w:p>
    <w:p w14:paraId="19AD2F30" w14:textId="07C0F7B3" w:rsidR="001E59D1" w:rsidRDefault="001E59D1" w:rsidP="001E59D1">
      <w:pPr>
        <w:pStyle w:val="ListParagraph"/>
        <w:rPr>
          <w:rFonts w:ascii="Calibri" w:hAnsi="Calibri" w:cs="Calibri"/>
          <w:sz w:val="28"/>
          <w:szCs w:val="28"/>
        </w:rPr>
      </w:pPr>
    </w:p>
    <w:p w14:paraId="4A6C4C44" w14:textId="13AB7C54" w:rsidR="00945C2C" w:rsidRPr="00FC1260" w:rsidRDefault="00511580" w:rsidP="00945C2C">
      <w:pPr>
        <w:pStyle w:val="ListParagraph"/>
        <w:jc w:val="center"/>
        <w:rPr>
          <w:rFonts w:ascii="Calibri" w:eastAsiaTheme="minorEastAsia" w:hAnsi="Calibri" w:cs="Calibri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a.b</m:t>
                  </m:r>
                </m:e>
              </m:d>
            </m:e>
            <m:sup>
              <m:r>
                <w:rPr>
                  <w:rFonts w:ascii="Cambria Math" w:hAnsi="Cambria Math" w:cs="Calibri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hAnsi="Cambria Math" w:cs="Calibri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Calibri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Calibri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hAnsi="Cambria Math" w:cs="Calibri"/>
              <w:sz w:val="28"/>
              <w:szCs w:val="28"/>
            </w:rPr>
            <m:t>.</m:t>
          </m:r>
          <m:sSup>
            <m:sSupPr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Calibri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hAnsi="Cambria Math" w:cs="Calibri"/>
                  <w:sz w:val="28"/>
                  <w:szCs w:val="28"/>
                </w:rPr>
                <m:t>n</m:t>
              </m:r>
            </m:sup>
          </m:sSup>
        </m:oMath>
      </m:oMathPara>
    </w:p>
    <w:p w14:paraId="4D071F11" w14:textId="77777777" w:rsidR="00FC1260" w:rsidRPr="00BE378F" w:rsidRDefault="00FC1260" w:rsidP="00945C2C">
      <w:pPr>
        <w:pStyle w:val="ListParagraph"/>
        <w:jc w:val="center"/>
        <w:rPr>
          <w:rFonts w:ascii="Calibri" w:eastAsiaTheme="minorEastAsia" w:hAnsi="Calibri" w:cs="Calibri"/>
          <w:sz w:val="28"/>
          <w:szCs w:val="28"/>
        </w:rPr>
      </w:pPr>
    </w:p>
    <w:p w14:paraId="7A488EBA" w14:textId="3D63DCE2" w:rsidR="00BE378F" w:rsidRPr="003555C2" w:rsidRDefault="004E40D2" w:rsidP="003555C2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3555C2">
        <w:rPr>
          <w:rFonts w:ascii="Calibri" w:hAnsi="Calibri" w:cs="Calibri"/>
          <w:sz w:val="28"/>
          <w:szCs w:val="28"/>
        </w:rPr>
        <w:br w:type="page"/>
      </w:r>
      <w:r w:rsidR="00FC1260" w:rsidRPr="003555C2">
        <w:rPr>
          <w:rFonts w:ascii="Calibri" w:hAnsi="Calibri" w:cs="Calibri"/>
          <w:sz w:val="28"/>
          <w:szCs w:val="28"/>
        </w:rPr>
        <w:lastRenderedPageBreak/>
        <w:t xml:space="preserve">The power of a quotient of factors is the same as the quotient of the powers of the same factors. </w:t>
      </w:r>
    </w:p>
    <w:p w14:paraId="70F2EC59" w14:textId="3A8399D6" w:rsidR="00FC1260" w:rsidRPr="00FC1260" w:rsidRDefault="00511580" w:rsidP="00FC1260">
      <w:pPr>
        <w:jc w:val="center"/>
        <w:rPr>
          <w:rFonts w:ascii="Calibri" w:hAnsi="Calibri" w:cs="Calibri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Calibri"/>
                          <w:sz w:val="28"/>
                          <w:szCs w:val="28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 w:cs="Calibri"/>
                          <w:sz w:val="28"/>
                          <w:szCs w:val="28"/>
                        </w:rPr>
                        <m:t>b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Calibri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hAnsi="Cambria Math" w:cs="Calibr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n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n</m:t>
                  </m:r>
                </m:sup>
              </m:sSup>
            </m:den>
          </m:f>
        </m:oMath>
      </m:oMathPara>
    </w:p>
    <w:p w14:paraId="30E699A3" w14:textId="77777777" w:rsidR="00B478B0" w:rsidRDefault="00B478B0" w:rsidP="00B478B0">
      <w:pPr>
        <w:pStyle w:val="ListParagraph"/>
        <w:rPr>
          <w:rFonts w:ascii="Calibri" w:hAnsi="Calibri" w:cs="Calibri"/>
          <w:sz w:val="28"/>
          <w:szCs w:val="28"/>
        </w:rPr>
      </w:pPr>
    </w:p>
    <w:p w14:paraId="0713B256" w14:textId="501B20FA" w:rsidR="001E59D1" w:rsidRDefault="001E59D1" w:rsidP="00A31BB8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1E59D1">
        <w:rPr>
          <w:rFonts w:ascii="Calibri" w:hAnsi="Calibri" w:cs="Calibri"/>
          <w:sz w:val="28"/>
          <w:szCs w:val="28"/>
        </w:rPr>
        <w:t>Radicals can be rewritten as rational exponents and rational exponents can be rewritten as radicals</w:t>
      </w:r>
      <w:r>
        <w:rPr>
          <w:rFonts w:ascii="Calibri" w:hAnsi="Calibri" w:cs="Calibri"/>
          <w:sz w:val="28"/>
          <w:szCs w:val="28"/>
        </w:rPr>
        <w:t>; t</w:t>
      </w:r>
      <w:r w:rsidRPr="001E59D1">
        <w:rPr>
          <w:rFonts w:ascii="Calibri" w:hAnsi="Calibri" w:cs="Calibri"/>
          <w:sz w:val="28"/>
          <w:szCs w:val="28"/>
        </w:rPr>
        <w:t>he properties of exponents apply to rational exponents.</w:t>
      </w:r>
    </w:p>
    <w:p w14:paraId="58E51E0D" w14:textId="02E5A6EB" w:rsidR="00EC70D7" w:rsidRPr="00CB2CDD" w:rsidRDefault="00511580" w:rsidP="00EC70D7">
      <w:pPr>
        <w:jc w:val="center"/>
        <w:rPr>
          <w:rFonts w:ascii="Calibri" w:eastAsiaTheme="minorEastAsia" w:hAnsi="Calibri" w:cs="Calibri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Calibri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Calibri"/>
                  <w:sz w:val="28"/>
                  <w:szCs w:val="28"/>
                </w:rPr>
                <m:t>1/n</m:t>
              </m:r>
            </m:sup>
          </m:sSup>
          <m:r>
            <w:rPr>
              <w:rFonts w:ascii="Cambria Math" w:hAnsi="Cambria Math" w:cs="Calibri"/>
              <w:sz w:val="28"/>
              <w:szCs w:val="28"/>
            </w:rPr>
            <m:t>=</m:t>
          </m:r>
          <m:rad>
            <m:radPr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Calibri"/>
                  <w:sz w:val="28"/>
                  <w:szCs w:val="28"/>
                </w:rPr>
                <m:t>n</m:t>
              </m:r>
            </m:deg>
            <m:e>
              <m:r>
                <w:rPr>
                  <w:rFonts w:ascii="Cambria Math" w:hAnsi="Cambria Math" w:cs="Calibri"/>
                  <w:sz w:val="28"/>
                  <w:szCs w:val="28"/>
                </w:rPr>
                <m:t>a</m:t>
              </m:r>
            </m:e>
          </m:rad>
        </m:oMath>
      </m:oMathPara>
    </w:p>
    <w:p w14:paraId="4293A100" w14:textId="77777777" w:rsidR="00CB2CDD" w:rsidRDefault="00CB2CDD" w:rsidP="00EC70D7">
      <w:pPr>
        <w:jc w:val="center"/>
        <w:rPr>
          <w:rFonts w:ascii="Calibri" w:eastAsiaTheme="minorEastAsia" w:hAnsi="Calibri" w:cs="Calibri"/>
          <w:sz w:val="28"/>
          <w:szCs w:val="28"/>
        </w:rPr>
      </w:pPr>
    </w:p>
    <w:p w14:paraId="7E69D5C7" w14:textId="1161F01E" w:rsidR="00CB2CDD" w:rsidRPr="00EC70D7" w:rsidRDefault="00511580" w:rsidP="00EC70D7">
      <w:pPr>
        <w:jc w:val="center"/>
        <w:rPr>
          <w:rFonts w:ascii="Calibri" w:hAnsi="Calibri" w:cs="Calibri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Calibri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Calibri"/>
                  <w:sz w:val="28"/>
                  <w:szCs w:val="28"/>
                </w:rPr>
                <m:t>m/n</m:t>
              </m:r>
            </m:sup>
          </m:sSup>
          <m:r>
            <w:rPr>
              <w:rFonts w:ascii="Cambria Math" w:hAnsi="Cambria Math" w:cs="Calibri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ctrlPr>
                        <w:rPr>
                          <w:rFonts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hAnsi="Cambria Math" w:cs="Calibri"/>
                          <w:sz w:val="28"/>
                          <w:szCs w:val="28"/>
                        </w:rPr>
                        <m:t>n</m:t>
                      </m:r>
                    </m:deg>
                    <m:e>
                      <m:r>
                        <w:rPr>
                          <w:rFonts w:ascii="Cambria Math" w:hAnsi="Cambria Math" w:cs="Calibri"/>
                          <w:sz w:val="28"/>
                          <w:szCs w:val="28"/>
                        </w:rPr>
                        <m:t>a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 w:cs="Calibri"/>
                  <w:sz w:val="28"/>
                  <w:szCs w:val="28"/>
                </w:rPr>
                <m:t>m</m:t>
              </m:r>
            </m:sup>
          </m:sSup>
          <m:r>
            <w:rPr>
              <w:rFonts w:ascii="Cambria Math" w:hAnsi="Cambria Math" w:cs="Calibri"/>
              <w:sz w:val="28"/>
              <w:szCs w:val="28"/>
            </w:rPr>
            <m:t>=</m:t>
          </m:r>
          <m:rad>
            <m:radPr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Calibri"/>
                  <w:sz w:val="28"/>
                  <w:szCs w:val="28"/>
                </w:rPr>
                <m:t>n</m:t>
              </m:r>
            </m:deg>
            <m:e>
              <m:sSup>
                <m:sSup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m</m:t>
                  </m:r>
                </m:sup>
              </m:sSup>
            </m:e>
          </m:rad>
        </m:oMath>
      </m:oMathPara>
    </w:p>
    <w:p w14:paraId="1CBE1208" w14:textId="77777777" w:rsidR="004A4D2D" w:rsidRPr="004C5D19" w:rsidRDefault="004A4D2D" w:rsidP="004A4D2D">
      <w:pPr>
        <w:pStyle w:val="ListParagraph"/>
        <w:rPr>
          <w:rFonts w:ascii="Calibri" w:hAnsi="Calibri" w:cs="Calibri"/>
          <w:color w:val="00B0F0"/>
          <w:sz w:val="28"/>
          <w:szCs w:val="28"/>
        </w:rPr>
      </w:pPr>
    </w:p>
    <w:p w14:paraId="3C865CFC" w14:textId="77777777" w:rsidR="002602EB" w:rsidRDefault="002602EB" w:rsidP="002602EB">
      <w:pPr>
        <w:pStyle w:val="Heading2"/>
        <w:rPr>
          <w:rFonts w:ascii="Calibri" w:hAnsi="Calibri" w:cs="Calibri"/>
          <w:b/>
          <w:bCs/>
        </w:rPr>
      </w:pPr>
    </w:p>
    <w:p w14:paraId="2708B568" w14:textId="27BD1E7D" w:rsidR="002602EB" w:rsidRDefault="001E59D1" w:rsidP="002602EB">
      <w:pPr>
        <w:pStyle w:val="Heading2"/>
        <w:rPr>
          <w:rFonts w:ascii="Calibri" w:hAnsi="Calibri" w:cs="Calibri"/>
          <w:b/>
          <w:bCs/>
        </w:rPr>
      </w:pPr>
      <w:r w:rsidRPr="002602EB">
        <w:rPr>
          <w:rFonts w:ascii="Calibri" w:hAnsi="Calibri" w:cs="Calibri"/>
          <w:b/>
          <w:bCs/>
        </w:rPr>
        <w:t>Rules of Exponents Vide</w:t>
      </w:r>
      <w:r w:rsidR="002602EB">
        <w:rPr>
          <w:rFonts w:ascii="Calibri" w:hAnsi="Calibri" w:cs="Calibri"/>
          <w:b/>
          <w:bCs/>
        </w:rPr>
        <w:t>os</w:t>
      </w:r>
    </w:p>
    <w:p w14:paraId="309592E5" w14:textId="4E7B7F11" w:rsidR="00E22CE6" w:rsidRPr="00E22CE6" w:rsidRDefault="00E22CE6" w:rsidP="00A44A50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color w:val="0070C0"/>
          <w:sz w:val="28"/>
          <w:szCs w:val="28"/>
        </w:rPr>
      </w:pPr>
      <w:hyperlink r:id="rId5" w:history="1">
        <w:r w:rsidRPr="00E22CE6">
          <w:rPr>
            <w:rStyle w:val="Hyperlink"/>
            <w:rFonts w:ascii="Calibri" w:hAnsi="Calibri" w:cs="Calibri"/>
            <w:b/>
            <w:bCs/>
            <w:sz w:val="28"/>
            <w:szCs w:val="28"/>
          </w:rPr>
          <w:t>The Product Rule of Exponents</w:t>
        </w:r>
      </w:hyperlink>
    </w:p>
    <w:p w14:paraId="2EA628B0" w14:textId="4E9F3E8C" w:rsidR="00444AC3" w:rsidRDefault="00444AC3" w:rsidP="00A44A50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color w:val="0070C0"/>
          <w:sz w:val="28"/>
          <w:szCs w:val="28"/>
        </w:rPr>
      </w:pPr>
      <w:hyperlink r:id="rId6" w:history="1">
        <w:r w:rsidRPr="00444AC3">
          <w:rPr>
            <w:rStyle w:val="Hyperlink"/>
            <w:rFonts w:ascii="Calibri" w:hAnsi="Calibri" w:cs="Calibri"/>
            <w:b/>
            <w:bCs/>
            <w:sz w:val="28"/>
            <w:szCs w:val="28"/>
          </w:rPr>
          <w:t>The Quotient Rule of Exponents</w:t>
        </w:r>
      </w:hyperlink>
    </w:p>
    <w:p w14:paraId="4B323374" w14:textId="4419DB11" w:rsidR="00E22CE6" w:rsidRPr="00444AC3" w:rsidRDefault="003F5EB6" w:rsidP="00A44A50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color w:val="0070C0"/>
          <w:sz w:val="28"/>
          <w:szCs w:val="28"/>
        </w:rPr>
      </w:pPr>
      <w:hyperlink r:id="rId7" w:history="1">
        <w:r>
          <w:rPr>
            <w:rStyle w:val="Hyperlink"/>
            <w:rFonts w:ascii="Calibri" w:hAnsi="Calibri" w:cs="Calibri"/>
            <w:b/>
            <w:bCs/>
            <w:sz w:val="28"/>
            <w:szCs w:val="28"/>
          </w:rPr>
          <w:t>The Power Rule of Exponents</w:t>
        </w:r>
      </w:hyperlink>
    </w:p>
    <w:p w14:paraId="1A99E58D" w14:textId="60681CF9" w:rsidR="003F5EB6" w:rsidRPr="00A53570" w:rsidRDefault="00A53570" w:rsidP="00A44A50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color w:val="0070C0"/>
          <w:sz w:val="28"/>
          <w:szCs w:val="28"/>
        </w:rPr>
      </w:pPr>
      <w:hyperlink r:id="rId8" w:history="1">
        <w:r w:rsidRPr="00A53570">
          <w:rPr>
            <w:rStyle w:val="Hyperlink"/>
            <w:rFonts w:ascii="Calibri" w:hAnsi="Calibri" w:cs="Calibri"/>
            <w:b/>
            <w:bCs/>
            <w:sz w:val="28"/>
            <w:szCs w:val="28"/>
          </w:rPr>
          <w:t>The Zero Exponent Rule of Exponents</w:t>
        </w:r>
      </w:hyperlink>
    </w:p>
    <w:p w14:paraId="214BC23B" w14:textId="6F677A6E" w:rsidR="00171998" w:rsidRPr="00055AC3" w:rsidRDefault="00055AC3" w:rsidP="00A44A50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color w:val="0070C0"/>
          <w:sz w:val="28"/>
          <w:szCs w:val="28"/>
        </w:rPr>
      </w:pPr>
      <w:hyperlink r:id="rId9" w:history="1">
        <w:r w:rsidRPr="00055AC3">
          <w:rPr>
            <w:rStyle w:val="Hyperlink"/>
            <w:rFonts w:ascii="Calibri" w:hAnsi="Calibri" w:cs="Calibri"/>
            <w:b/>
            <w:bCs/>
            <w:sz w:val="28"/>
            <w:szCs w:val="28"/>
          </w:rPr>
          <w:t>The Negative Rule of Exponents</w:t>
        </w:r>
      </w:hyperlink>
    </w:p>
    <w:p w14:paraId="37596BA6" w14:textId="2958C906" w:rsidR="00CB5EC8" w:rsidRPr="00D76642" w:rsidRDefault="00D76642" w:rsidP="00A44A50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color w:val="0070C0"/>
          <w:sz w:val="28"/>
          <w:szCs w:val="28"/>
        </w:rPr>
      </w:pPr>
      <w:hyperlink r:id="rId10" w:history="1">
        <w:r w:rsidRPr="00D76642">
          <w:rPr>
            <w:rStyle w:val="Hyperlink"/>
            <w:rFonts w:ascii="Calibri" w:hAnsi="Calibri" w:cs="Calibri"/>
            <w:b/>
            <w:bCs/>
            <w:sz w:val="28"/>
            <w:szCs w:val="28"/>
          </w:rPr>
          <w:t>The Power of a Product Rule of Exponents</w:t>
        </w:r>
      </w:hyperlink>
    </w:p>
    <w:p w14:paraId="760CFD5C" w14:textId="38DFF141" w:rsidR="00D335C8" w:rsidRPr="00C03C87" w:rsidRDefault="00CC5CB5" w:rsidP="00A44A50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color w:val="0070C0"/>
          <w:sz w:val="28"/>
          <w:szCs w:val="28"/>
        </w:rPr>
      </w:pPr>
      <w:hyperlink r:id="rId11" w:tooltip="The Power of a Quotient Rule of Exponents" w:history="1">
        <w:r w:rsidRPr="00C03C87">
          <w:rPr>
            <w:rStyle w:val="Hyperlink"/>
            <w:rFonts w:ascii="Calibri" w:hAnsi="Calibri" w:cs="Calibri"/>
            <w:b/>
            <w:bCs/>
            <w:sz w:val="28"/>
            <w:szCs w:val="28"/>
          </w:rPr>
          <w:t>The Power of a Quotient Rule of Exponents</w:t>
        </w:r>
      </w:hyperlink>
    </w:p>
    <w:p w14:paraId="1CF6EEFC" w14:textId="2AB5758D" w:rsidR="006F65EA" w:rsidRPr="00C03C87" w:rsidRDefault="00C03C87" w:rsidP="00A44A50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color w:val="0070C0"/>
          <w:sz w:val="28"/>
          <w:szCs w:val="28"/>
        </w:rPr>
      </w:pPr>
      <w:hyperlink r:id="rId12" w:history="1">
        <w:r w:rsidRPr="00C03C87">
          <w:rPr>
            <w:rStyle w:val="Hyperlink"/>
            <w:rFonts w:ascii="Calibri" w:hAnsi="Calibri" w:cs="Calibri"/>
            <w:b/>
            <w:bCs/>
            <w:sz w:val="28"/>
            <w:szCs w:val="28"/>
          </w:rPr>
          <w:t>Simplifying Exponential Expression (combing rules)</w:t>
        </w:r>
      </w:hyperlink>
    </w:p>
    <w:p w14:paraId="6746D5FA" w14:textId="3247E146" w:rsidR="006F65EA" w:rsidRPr="004E40D2" w:rsidRDefault="006F65EA" w:rsidP="00C03C87">
      <w:pPr>
        <w:pStyle w:val="ListParagraph"/>
        <w:rPr>
          <w:rFonts w:ascii="Calibri" w:hAnsi="Calibri" w:cs="Calibri"/>
          <w:color w:val="0070C0"/>
          <w:sz w:val="28"/>
          <w:szCs w:val="28"/>
        </w:rPr>
      </w:pPr>
    </w:p>
    <w:p w14:paraId="519184BD" w14:textId="77777777" w:rsidR="004A4D2D" w:rsidRDefault="004A4D2D" w:rsidP="00875B93"/>
    <w:p w14:paraId="664E239A" w14:textId="77777777" w:rsidR="004E40D2" w:rsidRDefault="004E40D2" w:rsidP="00875B93"/>
    <w:p w14:paraId="711450F5" w14:textId="77777777" w:rsidR="004E40D2" w:rsidRDefault="004E40D2" w:rsidP="00875B93"/>
    <w:p w14:paraId="556DCCB5" w14:textId="77777777" w:rsidR="004E40D2" w:rsidRDefault="004E40D2" w:rsidP="00875B93"/>
    <w:p w14:paraId="3EFD138E" w14:textId="77777777" w:rsidR="004E40D2" w:rsidRDefault="004E40D2" w:rsidP="00875B93"/>
    <w:p w14:paraId="7E91A15F" w14:textId="77777777" w:rsidR="004E40D2" w:rsidRDefault="004E40D2" w:rsidP="00875B93"/>
    <w:p w14:paraId="0251B16C" w14:textId="77777777" w:rsidR="004E40D2" w:rsidRDefault="004E40D2" w:rsidP="00875B93"/>
    <w:p w14:paraId="6D17A0E7" w14:textId="77777777" w:rsidR="004E40D2" w:rsidRDefault="004E40D2" w:rsidP="00875B93"/>
    <w:p w14:paraId="6FE6869C" w14:textId="719DE84B" w:rsidR="00CB2093" w:rsidRPr="00111CAB" w:rsidRDefault="00E51CF9" w:rsidP="00875B93">
      <w:pPr>
        <w:pStyle w:val="Heading2"/>
        <w:rPr>
          <w:rFonts w:ascii="Calibri" w:hAnsi="Calibri" w:cs="Calibri"/>
          <w:b/>
          <w:bCs/>
          <w:color w:val="005E00"/>
        </w:rPr>
      </w:pPr>
      <w:r w:rsidRPr="00111CAB">
        <w:rPr>
          <w:rFonts w:ascii="Calibri" w:hAnsi="Calibri" w:cs="Calibri"/>
          <w:b/>
          <w:bCs/>
          <w:color w:val="005E00"/>
        </w:rPr>
        <w:lastRenderedPageBreak/>
        <w:t>Practice Exercises</w:t>
      </w:r>
    </w:p>
    <w:p w14:paraId="268D795C" w14:textId="77777777" w:rsidR="002602EB" w:rsidRPr="002602EB" w:rsidRDefault="002602EB" w:rsidP="002602EB"/>
    <w:p w14:paraId="5F687680" w14:textId="405420D9" w:rsidR="007408C1" w:rsidRDefault="003A060E" w:rsidP="001E59D1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Simplify each expression and write the </w:t>
      </w:r>
      <w:r w:rsidR="006F1A12">
        <w:rPr>
          <w:rFonts w:ascii="Calibri" w:hAnsi="Calibri" w:cs="Calibri"/>
          <w:b/>
          <w:bCs/>
          <w:sz w:val="24"/>
          <w:szCs w:val="24"/>
        </w:rPr>
        <w:t>answer with positive exponent only:</w:t>
      </w:r>
    </w:p>
    <w:p w14:paraId="66259699" w14:textId="77777777" w:rsidR="002602EB" w:rsidRPr="004C5D19" w:rsidRDefault="002602EB" w:rsidP="001E59D1">
      <w:pPr>
        <w:rPr>
          <w:rFonts w:ascii="Calibri" w:hAnsi="Calibri" w:cs="Calibri"/>
          <w:b/>
          <w:bCs/>
          <w:color w:val="00B0F0"/>
          <w:sz w:val="24"/>
          <w:szCs w:val="24"/>
        </w:rPr>
      </w:pPr>
    </w:p>
    <w:p w14:paraId="099A8230" w14:textId="5EB09AE2" w:rsidR="00CB2093" w:rsidRPr="0096717F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E59D1">
        <w:rPr>
          <w:rFonts w:ascii="Calibri" w:eastAsiaTheme="minorEastAsia" w:hAnsi="Calibri" w:cs="Calibri"/>
          <w:b/>
          <w:sz w:val="28"/>
          <w:szCs w:val="28"/>
        </w:rPr>
        <w:t xml:space="preserve"> </w:t>
      </w:r>
      <w:r w:rsidRPr="001E59D1">
        <w:rPr>
          <w:rFonts w:ascii="Calibri" w:eastAsiaTheme="minorEastAsia" w:hAnsi="Calibri" w:cs="Calibri"/>
          <w:b/>
          <w:sz w:val="28"/>
          <w:szCs w:val="28"/>
        </w:rPr>
        <w:tab/>
      </w:r>
      <m:oMath>
        <m:sSup>
          <m:sSupPr>
            <m:ctrlPr>
              <w:rPr>
                <w:rFonts w:ascii="Cambria Math" w:eastAsiaTheme="minorEastAsia" w:hAnsi="Cambria Math" w:cs="Calibri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Calibri"/>
            <w:sz w:val="28"/>
            <w:szCs w:val="28"/>
          </w:rPr>
          <m:t>.</m:t>
        </m:r>
        <m:sSup>
          <m:sSupPr>
            <m:ctrlPr>
              <w:rPr>
                <w:rFonts w:ascii="Cambria Math" w:eastAsiaTheme="minorEastAsia" w:hAnsi="Cambria Math" w:cs="Calibri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Calibri"/>
                <w:sz w:val="28"/>
                <w:szCs w:val="28"/>
              </w:rPr>
              <m:t>4</m:t>
            </m:r>
          </m:sup>
        </m:sSup>
      </m:oMath>
    </w:p>
    <w:p w14:paraId="3A563884" w14:textId="77777777" w:rsidR="00371C2A" w:rsidRPr="001E59D1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410337E8" w14:textId="3FC27589" w:rsidR="00CB2093" w:rsidRPr="006F1A12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E59D1">
        <w:rPr>
          <w:rFonts w:ascii="Calibri" w:eastAsiaTheme="minorEastAsia" w:hAnsi="Calibri" w:cs="Calibri"/>
          <w:b/>
          <w:sz w:val="28"/>
          <w:szCs w:val="28"/>
        </w:rPr>
        <w:t xml:space="preserve"> </w:t>
      </w:r>
      <w:r w:rsidRPr="001E59D1">
        <w:rPr>
          <w:rFonts w:ascii="Calibri" w:eastAsiaTheme="minorEastAsia" w:hAnsi="Calibri" w:cs="Calibri"/>
          <w:b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Calibri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Calibri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3</m:t>
                </m:r>
              </m:sup>
            </m:sSup>
          </m:den>
        </m:f>
      </m:oMath>
    </w:p>
    <w:p w14:paraId="211FB3E8" w14:textId="77777777" w:rsidR="00371C2A" w:rsidRPr="001E59D1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294E4C5F" w14:textId="3715D615" w:rsidR="00CB2093" w:rsidRPr="006F1A12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4"/>
          <w:szCs w:val="24"/>
        </w:rPr>
      </w:pPr>
      <w:r w:rsidRPr="001E59D1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Pr="001E59D1">
        <w:rPr>
          <w:rFonts w:ascii="Calibri" w:eastAsiaTheme="minorEastAsia" w:hAnsi="Calibri" w:cs="Calibri"/>
          <w:b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="Calibri"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  <w:bCs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libri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Calibri"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Calibri"/>
                <w:sz w:val="28"/>
                <w:szCs w:val="28"/>
              </w:rPr>
              <m:t>4</m:t>
            </m:r>
          </m:sup>
        </m:sSup>
      </m:oMath>
    </w:p>
    <w:p w14:paraId="3F17DFA1" w14:textId="77777777" w:rsidR="00371C2A" w:rsidRPr="001E59D1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0DDBCD0C" w14:textId="737F73EA" w:rsidR="00CB2093" w:rsidRPr="006F1A12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4"/>
          <w:szCs w:val="24"/>
        </w:rPr>
      </w:pPr>
      <w:r w:rsidRPr="001E59D1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Pr="001E59D1">
        <w:rPr>
          <w:rFonts w:ascii="Calibri" w:eastAsiaTheme="minorEastAsia" w:hAnsi="Calibri" w:cs="Calibri"/>
          <w:b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Calibri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Calibri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6a</m:t>
                </m:r>
              </m:e>
              <m:sup>
                <m:r>
                  <w:rPr>
                    <w:rFonts w:ascii="Cambria Math" w:hAnsi="Cambria Math" w:cs="Calibr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Calibri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hAnsi="Cambria Math" w:cs="Calibri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Calibri"/>
                    <w:sz w:val="28"/>
                    <w:szCs w:val="28"/>
                  </w:rPr>
                  <m:t>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Calibri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2a</m:t>
                </m:r>
              </m:e>
              <m:sup>
                <m:r>
                  <w:rPr>
                    <w:rFonts w:ascii="Cambria Math" w:hAnsi="Cambria Math" w:cs="Calibri"/>
                    <w:sz w:val="28"/>
                    <w:szCs w:val="28"/>
                  </w:rPr>
                  <m:t>-4</m:t>
                </m:r>
              </m:sup>
            </m:sSup>
          </m:den>
        </m:f>
      </m:oMath>
    </w:p>
    <w:p w14:paraId="023879A7" w14:textId="77777777" w:rsidR="00371C2A" w:rsidRPr="001E59D1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A74C7BC" w14:textId="472E4BFC" w:rsidR="00371C2A" w:rsidRPr="006F1A12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4"/>
          <w:szCs w:val="24"/>
        </w:rPr>
      </w:pPr>
      <w:r w:rsidRPr="001E59D1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Pr="001E59D1">
        <w:rPr>
          <w:rFonts w:ascii="Calibri" w:eastAsiaTheme="minorEastAsia" w:hAnsi="Calibri" w:cs="Calibri"/>
          <w:b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Calibri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Calibri"/>
                    <w:bCs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Calibri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xy</m:t>
                    </m:r>
                  </m:e>
                </m:d>
              </m:e>
              <m:sup>
                <m:r>
                  <w:rPr>
                    <w:rFonts w:ascii="Cambria Math" w:hAnsi="Cambria Math" w:cs="Calibri"/>
                    <w:sz w:val="28"/>
                    <w:szCs w:val="28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Calibri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Calibri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 w:cs="Calibri"/>
            <w:sz w:val="28"/>
            <w:szCs w:val="28"/>
          </w:rPr>
          <m:t>⋅</m:t>
        </m:r>
        <m:f>
          <m:fPr>
            <m:ctrlPr>
              <w:rPr>
                <w:rFonts w:ascii="Cambria Math" w:hAnsi="Cambria Math" w:cs="Calibri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="Calibri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Calibri"/>
                    <w:sz w:val="28"/>
                    <w:szCs w:val="28"/>
                  </w:rPr>
                  <m:t>5</m:t>
                </m:r>
              </m:sup>
            </m:sSup>
          </m:den>
        </m:f>
      </m:oMath>
    </w:p>
    <w:p w14:paraId="0174BCC5" w14:textId="77777777" w:rsidR="00371C2A" w:rsidRPr="001E59D1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7E19386F" w14:textId="7B8777B1" w:rsidR="00CB2093" w:rsidRPr="006F1A12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4"/>
          <w:szCs w:val="24"/>
        </w:rPr>
      </w:pPr>
      <w:r w:rsidRPr="001E59D1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Pr="001E59D1">
        <w:rPr>
          <w:rFonts w:ascii="Calibri" w:eastAsiaTheme="minorEastAsia" w:hAnsi="Calibri" w:cs="Calibri"/>
          <w:b/>
          <w:bCs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Calibri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Calibri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Calibri"/>
                    <w:sz w:val="28"/>
                    <w:szCs w:val="28"/>
                  </w:rPr>
                  <m:t>-2</m:t>
                </m:r>
              </m:sup>
            </m:sSup>
            <m:r>
              <w:rPr>
                <w:rFonts w:ascii="Cambria Math" w:hAnsi="Cambria Math" w:cs="Calibri"/>
                <w:sz w:val="28"/>
                <w:szCs w:val="28"/>
              </w:rPr>
              <m:t>⋅</m:t>
            </m:r>
            <m:sSup>
              <m:sSupPr>
                <m:ctrlPr>
                  <w:rPr>
                    <w:rFonts w:ascii="Cambria Math" w:hAnsi="Cambria Math" w:cs="Calibri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Calibri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Calibri"/>
                <w:sz w:val="28"/>
                <w:szCs w:val="28"/>
              </w:rPr>
              <m:t>⋅</m:t>
            </m:r>
            <m:sSup>
              <m:sSupPr>
                <m:ctrlPr>
                  <w:rPr>
                    <w:rFonts w:ascii="Cambria Math" w:hAnsi="Cambria Math" w:cs="Calibri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Calibri"/>
                    <w:sz w:val="28"/>
                    <w:szCs w:val="28"/>
                  </w:rPr>
                  <m:t>-3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Calibri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2x</m:t>
                </m:r>
              </m:e>
              <m:sup>
                <m:r>
                  <w:rPr>
                    <w:rFonts w:ascii="Cambria Math" w:hAnsi="Cambria Math" w:cs="Calibri"/>
                    <w:sz w:val="28"/>
                    <w:szCs w:val="28"/>
                  </w:rPr>
                  <m:t>0</m:t>
                </m:r>
              </m:sup>
            </m:sSup>
          </m:den>
        </m:f>
      </m:oMath>
    </w:p>
    <w:p w14:paraId="6FCF3D54" w14:textId="77777777" w:rsidR="00371C2A" w:rsidRPr="001E59D1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FB81A26" w14:textId="666E6613" w:rsidR="00CB2093" w:rsidRPr="006F1A12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4"/>
          <w:szCs w:val="24"/>
        </w:rPr>
      </w:pPr>
      <w:r w:rsidRPr="001E59D1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Pr="001E59D1">
        <w:rPr>
          <w:rFonts w:ascii="Calibri" w:eastAsiaTheme="minorEastAsia" w:hAnsi="Calibri" w:cs="Calibri"/>
          <w:b/>
          <w:bCs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="Calibri"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  <w:bCs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libri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Calibri"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2x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y</m:t>
                    </m:r>
                  </m:den>
                </m:f>
              </m:e>
            </m:d>
          </m:e>
          <m:sup>
            <m:r>
              <w:rPr>
                <w:rFonts w:ascii="Cambria Math" w:hAnsi="Cambria Math" w:cs="Calibri"/>
                <w:sz w:val="28"/>
                <w:szCs w:val="28"/>
              </w:rPr>
              <m:t>-2</m:t>
            </m:r>
          </m:sup>
        </m:sSup>
      </m:oMath>
    </w:p>
    <w:p w14:paraId="4D60A13D" w14:textId="77777777" w:rsidR="00371C2A" w:rsidRPr="001E59D1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5ACBEFA" w14:textId="67C4A224" w:rsidR="00875B93" w:rsidRPr="006F1A12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4"/>
          <w:szCs w:val="24"/>
        </w:rPr>
      </w:pPr>
      <w:r w:rsidRPr="001E59D1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Pr="001E59D1">
        <w:rPr>
          <w:rFonts w:ascii="Calibri" w:eastAsiaTheme="minorEastAsia" w:hAnsi="Calibri" w:cs="Calibri"/>
          <w:b/>
          <w:bCs/>
          <w:sz w:val="24"/>
          <w:szCs w:val="24"/>
        </w:rPr>
        <w:tab/>
      </w:r>
      <m:oMath>
        <m:d>
          <m:dPr>
            <m:ctrlPr>
              <w:rPr>
                <w:rFonts w:ascii="Cambria Math" w:hAnsi="Cambria Math" w:cs="Calibri"/>
                <w:bCs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Calibri"/>
                    <w:bCs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Calibri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16a</m:t>
                    </m:r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Calibri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d>
        <m:sSup>
          <m:sSupPr>
            <m:ctrlPr>
              <w:rPr>
                <w:rFonts w:ascii="Cambria Math" w:hAnsi="Cambria Math" w:cs="Calibri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libri"/>
                <w:sz w:val="28"/>
                <w:szCs w:val="28"/>
              </w:rPr>
              <m:t>⋅(4a</m:t>
            </m:r>
            <m:sSup>
              <m:sSupPr>
                <m:ctrlPr>
                  <w:rPr>
                    <w:rFonts w:ascii="Cambria Math" w:hAnsi="Cambria Math" w:cs="Calibri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Calibri"/>
                    <w:sz w:val="28"/>
                    <w:szCs w:val="28"/>
                  </w:rPr>
                  <m:t>-1</m:t>
                </m:r>
              </m:sup>
            </m:sSup>
            <m:r>
              <w:rPr>
                <w:rFonts w:ascii="Cambria Math" w:hAnsi="Cambria Math" w:cs="Calibri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Calibri"/>
                <w:sz w:val="28"/>
                <w:szCs w:val="28"/>
              </w:rPr>
              <m:t>-2</m:t>
            </m:r>
          </m:sup>
        </m:sSup>
      </m:oMath>
    </w:p>
    <w:p w14:paraId="7252524A" w14:textId="77777777" w:rsidR="004E40D2" w:rsidRDefault="004E40D2" w:rsidP="00875B93">
      <w:pPr>
        <w:pStyle w:val="Heading2"/>
        <w:rPr>
          <w:rFonts w:ascii="Calibri" w:hAnsi="Calibri" w:cs="Calibri"/>
          <w:b/>
          <w:bCs/>
          <w:color w:val="00B050"/>
        </w:rPr>
      </w:pPr>
    </w:p>
    <w:p w14:paraId="753AEA14" w14:textId="77777777" w:rsidR="004E40D2" w:rsidRDefault="004E40D2" w:rsidP="00875B93">
      <w:pPr>
        <w:pStyle w:val="Heading2"/>
        <w:rPr>
          <w:rFonts w:ascii="Calibri" w:hAnsi="Calibri" w:cs="Calibri"/>
          <w:b/>
          <w:bCs/>
          <w:color w:val="00B050"/>
        </w:rPr>
      </w:pPr>
    </w:p>
    <w:p w14:paraId="7E5FAE1A" w14:textId="77777777" w:rsidR="004E40D2" w:rsidRPr="004E40D2" w:rsidRDefault="004E40D2" w:rsidP="004E40D2"/>
    <w:p w14:paraId="3C60500E" w14:textId="77777777" w:rsidR="004E40D2" w:rsidRDefault="004E40D2" w:rsidP="00875B93">
      <w:pPr>
        <w:pStyle w:val="Heading2"/>
        <w:rPr>
          <w:rFonts w:ascii="Calibri" w:hAnsi="Calibri" w:cs="Calibri"/>
          <w:b/>
          <w:bCs/>
          <w:color w:val="00B050"/>
        </w:rPr>
      </w:pPr>
    </w:p>
    <w:p w14:paraId="5913EB48" w14:textId="77777777" w:rsidR="004E40D2" w:rsidRDefault="004E40D2" w:rsidP="00875B93">
      <w:pPr>
        <w:pStyle w:val="Heading2"/>
        <w:rPr>
          <w:rFonts w:ascii="Calibri" w:hAnsi="Calibri" w:cs="Calibri"/>
          <w:b/>
          <w:bCs/>
          <w:color w:val="00B050"/>
        </w:rPr>
      </w:pPr>
    </w:p>
    <w:p w14:paraId="5BFB410A" w14:textId="77777777" w:rsidR="004E40D2" w:rsidRDefault="004E40D2" w:rsidP="004E40D2"/>
    <w:p w14:paraId="47A8C7CD" w14:textId="77777777" w:rsidR="004E40D2" w:rsidRDefault="004E40D2" w:rsidP="004E40D2"/>
    <w:p w14:paraId="48056360" w14:textId="77777777" w:rsidR="004E40D2" w:rsidRDefault="004E40D2" w:rsidP="004E40D2"/>
    <w:p w14:paraId="604CDBE9" w14:textId="77777777" w:rsidR="004E40D2" w:rsidRDefault="004E40D2" w:rsidP="004E40D2"/>
    <w:p w14:paraId="56BD127D" w14:textId="77777777" w:rsidR="004E40D2" w:rsidRPr="004E40D2" w:rsidRDefault="004E40D2" w:rsidP="004E40D2"/>
    <w:p w14:paraId="4C0A068C" w14:textId="7A062705" w:rsidR="00CB2093" w:rsidRDefault="00CB2093" w:rsidP="00875B93">
      <w:pPr>
        <w:pStyle w:val="Heading2"/>
        <w:rPr>
          <w:rFonts w:ascii="Calibri" w:hAnsi="Calibri" w:cs="Calibri"/>
          <w:b/>
          <w:bCs/>
        </w:rPr>
      </w:pPr>
      <w:r w:rsidRPr="00111CAB">
        <w:rPr>
          <w:rFonts w:ascii="Calibri" w:hAnsi="Calibri" w:cs="Calibri"/>
          <w:b/>
          <w:bCs/>
          <w:color w:val="005E00"/>
        </w:rPr>
        <w:lastRenderedPageBreak/>
        <w:t xml:space="preserve">Answers: </w:t>
      </w:r>
      <w:r w:rsidR="00FD2261" w:rsidRPr="00817519">
        <w:rPr>
          <w:rFonts w:ascii="Calibri" w:hAnsi="Calibri" w:cs="Calibri"/>
          <w:b/>
          <w:bCs/>
        </w:rPr>
        <w:tab/>
      </w:r>
    </w:p>
    <w:p w14:paraId="6681AFF5" w14:textId="77777777" w:rsidR="002602EB" w:rsidRPr="002602EB" w:rsidRDefault="002602EB" w:rsidP="002602EB"/>
    <w:p w14:paraId="70017688" w14:textId="3ACA1A7F" w:rsidR="00371C2A" w:rsidRPr="00B01B89" w:rsidRDefault="00FD2261" w:rsidP="00371C2A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4"/>
          <w:szCs w:val="24"/>
        </w:rPr>
      </w:pPr>
      <w:r w:rsidRPr="001E59D1">
        <w:rPr>
          <w:rFonts w:ascii="Calibri" w:hAnsi="Calibri" w:cs="Calibri"/>
          <w:sz w:val="24"/>
          <w:szCs w:val="24"/>
        </w:rPr>
        <w:t xml:space="preserve"> </w:t>
      </w:r>
      <w:r w:rsidR="00817519">
        <w:rPr>
          <w:rFonts w:ascii="Calibri" w:eastAsiaTheme="minorEastAsia" w:hAnsi="Calibri" w:cs="Calibri"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64</m:t>
        </m:r>
      </m:oMath>
      <w:r w:rsidRPr="00B01B89">
        <w:rPr>
          <w:rFonts w:ascii="Calibri" w:hAnsi="Calibri" w:cs="Calibri"/>
          <w:b/>
          <w:bCs/>
          <w:sz w:val="24"/>
          <w:szCs w:val="24"/>
        </w:rPr>
        <w:tab/>
      </w:r>
    </w:p>
    <w:p w14:paraId="1E3DC012" w14:textId="77777777" w:rsidR="00371C2A" w:rsidRPr="001E59D1" w:rsidRDefault="00371C2A" w:rsidP="00371C2A">
      <w:pPr>
        <w:pStyle w:val="ListParagraph"/>
        <w:rPr>
          <w:rFonts w:ascii="Calibri" w:hAnsi="Calibri" w:cs="Calibri"/>
          <w:sz w:val="24"/>
          <w:szCs w:val="24"/>
        </w:rPr>
      </w:pPr>
    </w:p>
    <w:p w14:paraId="6D6E44FA" w14:textId="7667418A" w:rsidR="00371C2A" w:rsidRPr="001E59D1" w:rsidRDefault="00FD2261" w:rsidP="00371C2A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1E59D1">
        <w:rPr>
          <w:rFonts w:ascii="Calibri" w:hAnsi="Calibri" w:cs="Calibri"/>
          <w:sz w:val="24"/>
          <w:szCs w:val="24"/>
        </w:rPr>
        <w:t xml:space="preserve"> </w:t>
      </w:r>
      <w:r w:rsidR="00817519">
        <w:rPr>
          <w:rFonts w:ascii="Calibri" w:eastAsiaTheme="minorEastAsia" w:hAnsi="Calibri" w:cs="Calibri"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16</m:t>
        </m:r>
      </m:oMath>
      <w:r w:rsidRPr="001E59D1">
        <w:rPr>
          <w:rFonts w:ascii="Calibri" w:hAnsi="Calibri" w:cs="Calibri"/>
          <w:sz w:val="24"/>
          <w:szCs w:val="24"/>
        </w:rPr>
        <w:tab/>
      </w:r>
    </w:p>
    <w:p w14:paraId="1F5D8503" w14:textId="77777777" w:rsidR="00371C2A" w:rsidRPr="001E59D1" w:rsidRDefault="00371C2A" w:rsidP="00371C2A">
      <w:pPr>
        <w:pStyle w:val="ListParagraph"/>
        <w:rPr>
          <w:rFonts w:ascii="Calibri" w:hAnsi="Calibri" w:cs="Calibri"/>
          <w:sz w:val="24"/>
          <w:szCs w:val="24"/>
        </w:rPr>
      </w:pPr>
    </w:p>
    <w:p w14:paraId="4DD3012F" w14:textId="724A4F4E" w:rsidR="00371C2A" w:rsidRPr="001E59D1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 w:rsidRPr="001E59D1">
        <w:rPr>
          <w:rFonts w:ascii="Calibri" w:eastAsiaTheme="minorEastAsia" w:hAnsi="Calibri" w:cs="Calibri"/>
          <w:sz w:val="24"/>
          <w:szCs w:val="24"/>
        </w:rPr>
        <w:t xml:space="preserve"> </w:t>
      </w:r>
      <w:r w:rsidR="00817519">
        <w:rPr>
          <w:rFonts w:ascii="Calibri" w:eastAsiaTheme="minorEastAsia" w:hAnsi="Calibri" w:cs="Calibri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Calibri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12</m:t>
                </m:r>
              </m:sup>
            </m:sSup>
          </m:den>
        </m:f>
      </m:oMath>
      <w:r w:rsidRPr="001E59D1">
        <w:rPr>
          <w:rFonts w:ascii="Calibri" w:eastAsiaTheme="minorEastAsia" w:hAnsi="Calibri" w:cs="Calibri"/>
          <w:sz w:val="24"/>
          <w:szCs w:val="24"/>
        </w:rPr>
        <w:tab/>
      </w:r>
    </w:p>
    <w:p w14:paraId="2437934C" w14:textId="77777777" w:rsidR="00371C2A" w:rsidRPr="001E59D1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4B72ACE6" w14:textId="27D14D10" w:rsidR="00371C2A" w:rsidRPr="001E59D1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 w:rsidRPr="001E59D1">
        <w:rPr>
          <w:rFonts w:ascii="Calibri" w:eastAsiaTheme="minorEastAsia" w:hAnsi="Calibri" w:cs="Calibri"/>
          <w:sz w:val="24"/>
          <w:szCs w:val="24"/>
        </w:rPr>
        <w:t xml:space="preserve"> </w:t>
      </w:r>
      <w:r w:rsidR="00817519">
        <w:rPr>
          <w:rFonts w:ascii="Calibri" w:eastAsiaTheme="minorEastAsia" w:hAnsi="Calibri" w:cs="Calibri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="Calibri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6</m:t>
            </m:r>
          </m:sup>
        </m:sSup>
      </m:oMath>
      <w:r w:rsidRPr="001E59D1">
        <w:rPr>
          <w:rFonts w:ascii="Calibri" w:eastAsiaTheme="minorEastAsia" w:hAnsi="Calibri" w:cs="Calibri"/>
          <w:sz w:val="24"/>
          <w:szCs w:val="24"/>
        </w:rPr>
        <w:tab/>
      </w:r>
    </w:p>
    <w:p w14:paraId="2AAC5706" w14:textId="77777777" w:rsidR="00371C2A" w:rsidRPr="001E59D1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746828CB" w14:textId="0530707D" w:rsidR="00371C2A" w:rsidRPr="001E59D1" w:rsidRDefault="00817519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b/>
          <w:sz w:val="28"/>
          <w:szCs w:val="28"/>
        </w:rPr>
        <w:t xml:space="preserve"> </w:t>
      </w:r>
      <w:r>
        <w:rPr>
          <w:rFonts w:ascii="Calibri" w:eastAsiaTheme="minorEastAsia" w:hAnsi="Calibri" w:cs="Calibri"/>
          <w:b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Calibr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x</m:t>
            </m:r>
          </m:den>
        </m:f>
      </m:oMath>
      <w:r w:rsidR="00FD2261" w:rsidRPr="001E59D1">
        <w:rPr>
          <w:rFonts w:ascii="Calibri" w:eastAsiaTheme="minorEastAsia" w:hAnsi="Calibri" w:cs="Calibri"/>
          <w:sz w:val="24"/>
          <w:szCs w:val="24"/>
        </w:rPr>
        <w:t xml:space="preserve"> </w:t>
      </w:r>
      <w:r w:rsidR="00FD2261" w:rsidRPr="001E59D1">
        <w:rPr>
          <w:rFonts w:ascii="Calibri" w:eastAsiaTheme="minorEastAsia" w:hAnsi="Calibri" w:cs="Calibri"/>
          <w:sz w:val="24"/>
          <w:szCs w:val="24"/>
        </w:rPr>
        <w:tab/>
      </w:r>
    </w:p>
    <w:p w14:paraId="5C8390AA" w14:textId="77777777" w:rsidR="00371C2A" w:rsidRPr="001E59D1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727934A0" w14:textId="26BC80D0" w:rsidR="00371C2A" w:rsidRPr="001E59D1" w:rsidRDefault="00FD2261" w:rsidP="00817519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 w:rsidRPr="001E59D1">
        <w:rPr>
          <w:rFonts w:ascii="Calibri" w:eastAsiaTheme="minorEastAsia" w:hAnsi="Calibri" w:cs="Calibri"/>
          <w:sz w:val="24"/>
          <w:szCs w:val="24"/>
        </w:rPr>
        <w:t xml:space="preserve"> </w:t>
      </w:r>
      <w:r w:rsidR="00817519">
        <w:rPr>
          <w:rFonts w:ascii="Calibri" w:eastAsiaTheme="minorEastAsia" w:hAnsi="Calibri" w:cs="Calibri"/>
          <w:sz w:val="24"/>
          <w:szCs w:val="24"/>
        </w:rPr>
        <w:t xml:space="preserve"> </w:t>
      </w:r>
      <w:r w:rsidR="00817519">
        <w:rPr>
          <w:rFonts w:ascii="Calibri" w:eastAsiaTheme="minorEastAsia" w:hAnsi="Calibri" w:cs="Calibri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32</m:t>
            </m:r>
            <m:sSup>
              <m:sSupPr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1E59D1">
        <w:rPr>
          <w:rFonts w:ascii="Calibri" w:eastAsiaTheme="minorEastAsia" w:hAnsi="Calibri" w:cs="Calibri"/>
          <w:sz w:val="24"/>
          <w:szCs w:val="24"/>
        </w:rPr>
        <w:tab/>
      </w:r>
    </w:p>
    <w:p w14:paraId="078A4EC8" w14:textId="77777777" w:rsidR="00371C2A" w:rsidRPr="001E59D1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2446E1A8" w14:textId="170255F9" w:rsidR="00371C2A" w:rsidRPr="001E59D1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/>
          <w:sz w:val="24"/>
          <w:szCs w:val="24"/>
        </w:rPr>
      </w:pPr>
      <w:r w:rsidRPr="001E59D1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="00817519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="00817519">
        <w:rPr>
          <w:rFonts w:ascii="Calibri" w:eastAsiaTheme="minorEastAsia" w:hAnsi="Calibri" w:cs="Calibri"/>
          <w:b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4</m:t>
                </m:r>
              </m:sup>
            </m:sSup>
          </m:den>
        </m:f>
      </m:oMath>
      <w:r w:rsidRPr="001E59D1">
        <w:rPr>
          <w:rFonts w:ascii="Calibri" w:eastAsiaTheme="minorEastAsia" w:hAnsi="Calibri" w:cs="Calibri"/>
          <w:b/>
          <w:sz w:val="24"/>
          <w:szCs w:val="24"/>
        </w:rPr>
        <w:tab/>
      </w:r>
    </w:p>
    <w:p w14:paraId="30CEDD8D" w14:textId="77777777" w:rsidR="00371C2A" w:rsidRPr="001E59D1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2B1BBFEC" w14:textId="5F3F3503" w:rsidR="00CB2093" w:rsidRPr="001E59D1" w:rsidRDefault="002602EB" w:rsidP="00371C2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ascii="Calibri" w:eastAsiaTheme="minorEastAsia" w:hAnsi="Calibri" w:cs="Calibri"/>
          <w:b/>
          <w:sz w:val="28"/>
          <w:szCs w:val="28"/>
        </w:rPr>
        <w:t xml:space="preserve"> </w:t>
      </w:r>
      <w:r>
        <w:rPr>
          <w:rFonts w:ascii="Calibri" w:eastAsiaTheme="minorEastAsia" w:hAnsi="Calibri" w:cs="Calibri"/>
          <w:b/>
          <w:sz w:val="28"/>
          <w:szCs w:val="28"/>
        </w:rPr>
        <w:tab/>
      </w:r>
      <m:oMath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 xml:space="preserve"> a</m:t>
        </m:r>
      </m:oMath>
      <w:r w:rsidR="000E0648" w:rsidRPr="001E59D1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="000E0648" w:rsidRPr="001E59D1">
        <w:rPr>
          <w:rFonts w:ascii="Calibri" w:eastAsiaTheme="minorEastAsia" w:hAnsi="Calibri" w:cs="Calibri"/>
          <w:b/>
          <w:bCs/>
          <w:sz w:val="24"/>
          <w:szCs w:val="24"/>
        </w:rPr>
        <w:tab/>
      </w:r>
    </w:p>
    <w:p w14:paraId="414B90F1" w14:textId="77777777" w:rsidR="00C14448" w:rsidRPr="00FA5A5A" w:rsidRDefault="00C14448" w:rsidP="00C14448">
      <w:pPr>
        <w:rPr>
          <w:b/>
          <w:bCs/>
          <w:strike/>
        </w:rPr>
      </w:pPr>
    </w:p>
    <w:sectPr w:rsidR="00C14448" w:rsidRPr="00FA5A5A" w:rsidSect="006F1A12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30DD"/>
    <w:multiLevelType w:val="hybridMultilevel"/>
    <w:tmpl w:val="2BACB55C"/>
    <w:lvl w:ilvl="0" w:tplc="0652B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71C51"/>
    <w:multiLevelType w:val="hybridMultilevel"/>
    <w:tmpl w:val="6382C9F0"/>
    <w:lvl w:ilvl="0" w:tplc="990AC3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550BF"/>
    <w:multiLevelType w:val="hybridMultilevel"/>
    <w:tmpl w:val="46F6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7712">
    <w:abstractNumId w:val="0"/>
  </w:num>
  <w:num w:numId="2" w16cid:durableId="1917855115">
    <w:abstractNumId w:val="1"/>
  </w:num>
  <w:num w:numId="3" w16cid:durableId="1359546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93"/>
    <w:rsid w:val="00055AC3"/>
    <w:rsid w:val="00080131"/>
    <w:rsid w:val="000E0648"/>
    <w:rsid w:val="000F2731"/>
    <w:rsid w:val="00107664"/>
    <w:rsid w:val="00111CAB"/>
    <w:rsid w:val="00127A35"/>
    <w:rsid w:val="00140123"/>
    <w:rsid w:val="00141AC5"/>
    <w:rsid w:val="00171998"/>
    <w:rsid w:val="00176C4E"/>
    <w:rsid w:val="001C2E37"/>
    <w:rsid w:val="001D7C49"/>
    <w:rsid w:val="001E59D1"/>
    <w:rsid w:val="00247D71"/>
    <w:rsid w:val="00254743"/>
    <w:rsid w:val="002602EB"/>
    <w:rsid w:val="002A7E82"/>
    <w:rsid w:val="002F4B86"/>
    <w:rsid w:val="002F74BC"/>
    <w:rsid w:val="00300CE0"/>
    <w:rsid w:val="00307C7E"/>
    <w:rsid w:val="003119D0"/>
    <w:rsid w:val="003555C2"/>
    <w:rsid w:val="00371C2A"/>
    <w:rsid w:val="003A060E"/>
    <w:rsid w:val="003F5EB6"/>
    <w:rsid w:val="00444AC3"/>
    <w:rsid w:val="0048601D"/>
    <w:rsid w:val="004A4D2D"/>
    <w:rsid w:val="004C5D19"/>
    <w:rsid w:val="004E40D2"/>
    <w:rsid w:val="005332C5"/>
    <w:rsid w:val="00610C46"/>
    <w:rsid w:val="00633E8F"/>
    <w:rsid w:val="00671479"/>
    <w:rsid w:val="00685227"/>
    <w:rsid w:val="006C2799"/>
    <w:rsid w:val="006C3544"/>
    <w:rsid w:val="006F1A12"/>
    <w:rsid w:val="006F65EA"/>
    <w:rsid w:val="007163B7"/>
    <w:rsid w:val="007232FF"/>
    <w:rsid w:val="007408C1"/>
    <w:rsid w:val="007615FF"/>
    <w:rsid w:val="00790B5B"/>
    <w:rsid w:val="007B67B1"/>
    <w:rsid w:val="007D1B83"/>
    <w:rsid w:val="007E3C7A"/>
    <w:rsid w:val="007E5902"/>
    <w:rsid w:val="00817519"/>
    <w:rsid w:val="00875B93"/>
    <w:rsid w:val="00876DE9"/>
    <w:rsid w:val="008B3B11"/>
    <w:rsid w:val="008C0254"/>
    <w:rsid w:val="008D035B"/>
    <w:rsid w:val="008D561A"/>
    <w:rsid w:val="008F1423"/>
    <w:rsid w:val="00904D61"/>
    <w:rsid w:val="00935745"/>
    <w:rsid w:val="00945C2C"/>
    <w:rsid w:val="0096717F"/>
    <w:rsid w:val="009774DD"/>
    <w:rsid w:val="00993524"/>
    <w:rsid w:val="009D3098"/>
    <w:rsid w:val="009E156C"/>
    <w:rsid w:val="009E18C4"/>
    <w:rsid w:val="00A25DB1"/>
    <w:rsid w:val="00A25F0C"/>
    <w:rsid w:val="00A31BB8"/>
    <w:rsid w:val="00A44A50"/>
    <w:rsid w:val="00A53570"/>
    <w:rsid w:val="00AA2399"/>
    <w:rsid w:val="00AE63D7"/>
    <w:rsid w:val="00B01B89"/>
    <w:rsid w:val="00B24878"/>
    <w:rsid w:val="00B27E7B"/>
    <w:rsid w:val="00B478B0"/>
    <w:rsid w:val="00BC505D"/>
    <w:rsid w:val="00BE378F"/>
    <w:rsid w:val="00BE7A73"/>
    <w:rsid w:val="00C03C87"/>
    <w:rsid w:val="00C14448"/>
    <w:rsid w:val="00C44A3C"/>
    <w:rsid w:val="00C80930"/>
    <w:rsid w:val="00C875E2"/>
    <w:rsid w:val="00CB2093"/>
    <w:rsid w:val="00CB2CDD"/>
    <w:rsid w:val="00CB5EC8"/>
    <w:rsid w:val="00CB74E5"/>
    <w:rsid w:val="00CC5CB5"/>
    <w:rsid w:val="00D04FAF"/>
    <w:rsid w:val="00D07976"/>
    <w:rsid w:val="00D12C31"/>
    <w:rsid w:val="00D335C8"/>
    <w:rsid w:val="00D57819"/>
    <w:rsid w:val="00D76642"/>
    <w:rsid w:val="00DA508C"/>
    <w:rsid w:val="00E22CE6"/>
    <w:rsid w:val="00E51CF9"/>
    <w:rsid w:val="00E76882"/>
    <w:rsid w:val="00E802A5"/>
    <w:rsid w:val="00EC70D7"/>
    <w:rsid w:val="00ED5A37"/>
    <w:rsid w:val="00EF693B"/>
    <w:rsid w:val="00F1652D"/>
    <w:rsid w:val="00F30DD6"/>
    <w:rsid w:val="00F430D6"/>
    <w:rsid w:val="00F46489"/>
    <w:rsid w:val="00FA5A5A"/>
    <w:rsid w:val="00FC1260"/>
    <w:rsid w:val="00FC265A"/>
    <w:rsid w:val="00FD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0D9A"/>
  <w15:chartTrackingRefBased/>
  <w15:docId w15:val="{422EE094-2DE9-4AE8-B818-00FB024C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09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B209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51C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space.minnstate.edu/media/The+Zero+Exponent+Rule+of+Exponents/1_s5n1j3z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iaspace.minnstate.edu/media/The+Power+Rule+of+Exponents/1_m7p2om5e" TargetMode="External"/><Relationship Id="rId12" Type="http://schemas.openxmlformats.org/officeDocument/2006/relationships/hyperlink" Target="https://mediaspace.minnstate.edu/media/Simplifying+Exponential+Expression+%28combining+rules%29/1_o071s7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space.minnstate.edu/media/The+Quotient+Rule+of+Exponents/1_7dwer8ru" TargetMode="External"/><Relationship Id="rId11" Type="http://schemas.openxmlformats.org/officeDocument/2006/relationships/hyperlink" Target="https://mediaspace.minnstate.edu/media/The+Power+of+a+Quotient+Rule+of+Exponents/1_iy3xif89" TargetMode="External"/><Relationship Id="rId5" Type="http://schemas.openxmlformats.org/officeDocument/2006/relationships/hyperlink" Target="https://mediaspace.minnstate.edu/media/The+Product+Rule+of+Exponents/1_sifcxt36" TargetMode="External"/><Relationship Id="rId10" Type="http://schemas.openxmlformats.org/officeDocument/2006/relationships/hyperlink" Target="https://mediaspace.minnstate.edu/media/The+Power+of+a+Product+Rule+of+Exponents/1_kh8101e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space.minnstate.edu/media/The+Negative++Rule+of+Exponents/1_3az37b6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Kothari Arslan, Reena</dc:creator>
  <cp:keywords/>
  <dc:description/>
  <cp:lastModifiedBy>Kothari Arslan, Reena</cp:lastModifiedBy>
  <cp:revision>53</cp:revision>
  <cp:lastPrinted>2025-06-26T19:23:00Z</cp:lastPrinted>
  <dcterms:created xsi:type="dcterms:W3CDTF">2025-01-29T23:55:00Z</dcterms:created>
  <dcterms:modified xsi:type="dcterms:W3CDTF">2026-05-18T17:25:00Z</dcterms:modified>
</cp:coreProperties>
</file>